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75" w:rsidRPr="00BE3875" w:rsidRDefault="00BE3875" w:rsidP="00BE3875">
      <w:pPr>
        <w:shd w:val="clear" w:color="auto" w:fill="FFFFFF"/>
        <w:spacing w:after="450" w:line="240" w:lineRule="auto"/>
        <w:outlineLvl w:val="0"/>
        <w:rPr>
          <w:rFonts w:ascii="Times New Roman" w:eastAsia="Times New Roman" w:hAnsi="Times New Roman" w:cs="Times New Roman"/>
          <w:color w:val="99643A"/>
          <w:kern w:val="36"/>
          <w:sz w:val="45"/>
          <w:szCs w:val="45"/>
          <w:lang w:eastAsia="lt-LT"/>
        </w:rPr>
      </w:pPr>
      <w:r>
        <w:rPr>
          <w:rFonts w:ascii="Times New Roman" w:eastAsia="Times New Roman" w:hAnsi="Times New Roman" w:cs="Times New Roman"/>
          <w:color w:val="99643A"/>
          <w:kern w:val="36"/>
          <w:sz w:val="45"/>
          <w:szCs w:val="45"/>
          <w:lang w:eastAsia="lt-LT"/>
        </w:rPr>
        <w:t xml:space="preserve">            </w:t>
      </w:r>
      <w:r w:rsidRPr="00BE3875">
        <w:rPr>
          <w:rFonts w:ascii="Times New Roman" w:eastAsia="Times New Roman" w:hAnsi="Times New Roman" w:cs="Times New Roman"/>
          <w:color w:val="99643A"/>
          <w:kern w:val="36"/>
          <w:sz w:val="45"/>
          <w:szCs w:val="45"/>
          <w:lang w:eastAsia="lt-LT"/>
        </w:rPr>
        <w:t>Kokybės diegimo sistema (EQUASS)</w:t>
      </w:r>
    </w:p>
    <w:p w:rsidR="00DD0205" w:rsidRPr="00DD0205" w:rsidRDefault="00DD0205" w:rsidP="004D36A5">
      <w:pPr>
        <w:suppressAutoHyphens/>
        <w:autoSpaceDN w:val="0"/>
        <w:spacing w:after="0"/>
        <w:ind w:firstLine="1296"/>
        <w:jc w:val="both"/>
        <w:textAlignment w:val="baseline"/>
        <w:rPr>
          <w:rFonts w:ascii="Times New Roman" w:eastAsia="Times New Roman" w:hAnsi="Times New Roman" w:cs="Times New Roman"/>
          <w:sz w:val="24"/>
          <w:szCs w:val="24"/>
        </w:rPr>
      </w:pPr>
      <w:proofErr w:type="spellStart"/>
      <w:r w:rsidRPr="00DD0205">
        <w:rPr>
          <w:rFonts w:ascii="Times New Roman" w:eastAsia="Times New Roman" w:hAnsi="Times New Roman" w:cs="Times New Roman"/>
          <w:sz w:val="24"/>
          <w:szCs w:val="24"/>
        </w:rPr>
        <w:t>VšĮ</w:t>
      </w:r>
      <w:proofErr w:type="spellEnd"/>
      <w:r w:rsidRPr="00DD0205">
        <w:rPr>
          <w:rFonts w:ascii="Times New Roman" w:eastAsia="Times New Roman" w:hAnsi="Times New Roman" w:cs="Times New Roman"/>
          <w:sz w:val="24"/>
          <w:szCs w:val="24"/>
        </w:rPr>
        <w:t xml:space="preserve"> Alytaus miesto socialinių paslaugų centras</w:t>
      </w:r>
      <w:r w:rsidR="004D36A5">
        <w:rPr>
          <w:rFonts w:ascii="Times New Roman" w:eastAsia="Times New Roman" w:hAnsi="Times New Roman" w:cs="Times New Roman"/>
          <w:sz w:val="24"/>
          <w:szCs w:val="24"/>
        </w:rPr>
        <w:t xml:space="preserve"> </w:t>
      </w:r>
      <w:r w:rsidR="004D36A5" w:rsidRPr="004D36A5">
        <w:rPr>
          <w:rFonts w:ascii="Times New Roman" w:eastAsia="Times New Roman" w:hAnsi="Times New Roman" w:cs="Times New Roman"/>
          <w:sz w:val="24"/>
          <w:szCs w:val="24"/>
        </w:rPr>
        <w:t>2</w:t>
      </w:r>
      <w:r w:rsidR="004D36A5" w:rsidRPr="004D36A5">
        <w:rPr>
          <w:rStyle w:val="Grietas"/>
          <w:rFonts w:ascii="Times New Roman" w:hAnsi="Times New Roman" w:cs="Times New Roman"/>
          <w:b w:val="0"/>
          <w:color w:val="060606"/>
          <w:sz w:val="24"/>
          <w:szCs w:val="24"/>
          <w:shd w:val="clear" w:color="auto" w:fill="FFFFFF"/>
        </w:rPr>
        <w:t>019 metų sausio 11 dieną </w:t>
      </w:r>
      <w:r w:rsidR="004D36A5">
        <w:rPr>
          <w:rStyle w:val="Grietas"/>
          <w:rFonts w:ascii="Times New Roman" w:hAnsi="Times New Roman" w:cs="Times New Roman"/>
          <w:b w:val="0"/>
          <w:color w:val="060606"/>
          <w:sz w:val="24"/>
          <w:szCs w:val="24"/>
          <w:shd w:val="clear" w:color="auto" w:fill="FFFFFF"/>
        </w:rPr>
        <w:t>p</w:t>
      </w:r>
      <w:r w:rsidR="004D36A5" w:rsidRPr="004D36A5">
        <w:rPr>
          <w:rStyle w:val="Grietas"/>
          <w:rFonts w:ascii="Times New Roman" w:hAnsi="Times New Roman" w:cs="Times New Roman"/>
          <w:b w:val="0"/>
          <w:color w:val="060606"/>
          <w:sz w:val="24"/>
          <w:szCs w:val="24"/>
          <w:shd w:val="clear" w:color="auto" w:fill="FFFFFF"/>
        </w:rPr>
        <w:t xml:space="preserve">asirašė dalyvavimo projekte „Socialinių paslaugų kokybės gerinimas, taikant EQUASS kokybės sistemą“ sutartį, su </w:t>
      </w:r>
      <w:proofErr w:type="spellStart"/>
      <w:r w:rsidR="004D36A5" w:rsidRPr="004D36A5">
        <w:rPr>
          <w:rStyle w:val="Grietas"/>
          <w:rFonts w:ascii="Times New Roman" w:hAnsi="Times New Roman" w:cs="Times New Roman"/>
          <w:b w:val="0"/>
          <w:color w:val="060606"/>
          <w:sz w:val="24"/>
          <w:szCs w:val="24"/>
          <w:shd w:val="clear" w:color="auto" w:fill="FFFFFF"/>
        </w:rPr>
        <w:t>VšĮ</w:t>
      </w:r>
      <w:proofErr w:type="spellEnd"/>
      <w:r w:rsidR="004D36A5" w:rsidRPr="004D36A5">
        <w:rPr>
          <w:rStyle w:val="Grietas"/>
          <w:rFonts w:ascii="Times New Roman" w:hAnsi="Times New Roman" w:cs="Times New Roman"/>
          <w:b w:val="0"/>
          <w:color w:val="060606"/>
          <w:sz w:val="24"/>
          <w:szCs w:val="24"/>
          <w:shd w:val="clear" w:color="auto" w:fill="FFFFFF"/>
        </w:rPr>
        <w:t xml:space="preserve"> </w:t>
      </w:r>
      <w:proofErr w:type="spellStart"/>
      <w:r w:rsidR="004D36A5" w:rsidRPr="004D36A5">
        <w:rPr>
          <w:rStyle w:val="Grietas"/>
          <w:rFonts w:ascii="Times New Roman" w:hAnsi="Times New Roman" w:cs="Times New Roman"/>
          <w:b w:val="0"/>
          <w:color w:val="060606"/>
          <w:sz w:val="24"/>
          <w:szCs w:val="24"/>
          <w:shd w:val="clear" w:color="auto" w:fill="FFFFFF"/>
        </w:rPr>
        <w:t>Valakupių</w:t>
      </w:r>
      <w:proofErr w:type="spellEnd"/>
      <w:r w:rsidR="004D36A5" w:rsidRPr="004D36A5">
        <w:rPr>
          <w:rStyle w:val="Grietas"/>
          <w:rFonts w:ascii="Times New Roman" w:hAnsi="Times New Roman" w:cs="Times New Roman"/>
          <w:b w:val="0"/>
          <w:color w:val="060606"/>
          <w:sz w:val="24"/>
          <w:szCs w:val="24"/>
          <w:shd w:val="clear" w:color="auto" w:fill="FFFFFF"/>
        </w:rPr>
        <w:t xml:space="preserve"> reabilitacijos centru. Mūsų įstaiga siekia gerinti </w:t>
      </w:r>
      <w:r w:rsidR="004D36A5">
        <w:rPr>
          <w:rStyle w:val="Grietas"/>
          <w:rFonts w:ascii="Times New Roman" w:hAnsi="Times New Roman" w:cs="Times New Roman"/>
          <w:b w:val="0"/>
          <w:color w:val="060606"/>
          <w:sz w:val="24"/>
          <w:szCs w:val="24"/>
          <w:shd w:val="clear" w:color="auto" w:fill="FFFFFF"/>
        </w:rPr>
        <w:t xml:space="preserve">Socialinės globos padalinio </w:t>
      </w:r>
      <w:r w:rsidR="004D36A5" w:rsidRPr="004D36A5">
        <w:rPr>
          <w:rStyle w:val="Grietas"/>
          <w:rFonts w:ascii="Times New Roman" w:hAnsi="Times New Roman" w:cs="Times New Roman"/>
          <w:b w:val="0"/>
          <w:color w:val="060606"/>
          <w:sz w:val="24"/>
          <w:szCs w:val="24"/>
          <w:shd w:val="clear" w:color="auto" w:fill="FFFFFF"/>
        </w:rPr>
        <w:t xml:space="preserve">teikiamų </w:t>
      </w:r>
      <w:r w:rsidR="004D36A5" w:rsidRPr="00DD0205">
        <w:rPr>
          <w:rFonts w:ascii="Times New Roman" w:eastAsia="Times New Roman" w:hAnsi="Times New Roman" w:cs="Times New Roman"/>
          <w:sz w:val="24"/>
          <w:szCs w:val="24"/>
        </w:rPr>
        <w:t>priežiūros (pagalbos) ir dienos socialinės globos paslaug</w:t>
      </w:r>
      <w:r w:rsidR="004D36A5">
        <w:rPr>
          <w:rFonts w:ascii="Times New Roman" w:eastAsia="Times New Roman" w:hAnsi="Times New Roman" w:cs="Times New Roman"/>
          <w:sz w:val="24"/>
          <w:szCs w:val="24"/>
        </w:rPr>
        <w:t>ų</w:t>
      </w:r>
      <w:r w:rsidR="004D36A5" w:rsidRPr="00DD0205">
        <w:rPr>
          <w:rFonts w:ascii="Times New Roman" w:eastAsia="Times New Roman" w:hAnsi="Times New Roman" w:cs="Times New Roman"/>
          <w:sz w:val="24"/>
          <w:szCs w:val="24"/>
        </w:rPr>
        <w:t xml:space="preserve"> į namus</w:t>
      </w:r>
      <w:r w:rsidR="004D36A5">
        <w:rPr>
          <w:rFonts w:ascii="Times New Roman" w:eastAsia="Times New Roman" w:hAnsi="Times New Roman" w:cs="Times New Roman"/>
          <w:sz w:val="24"/>
          <w:szCs w:val="24"/>
        </w:rPr>
        <w:t xml:space="preserve"> kokybę</w:t>
      </w:r>
      <w:r w:rsidR="004D36A5" w:rsidRPr="00DD0205">
        <w:rPr>
          <w:rFonts w:ascii="Times New Roman" w:eastAsia="Times New Roman" w:hAnsi="Times New Roman" w:cs="Times New Roman"/>
          <w:sz w:val="24"/>
          <w:szCs w:val="24"/>
        </w:rPr>
        <w:t xml:space="preserve">. </w:t>
      </w:r>
      <w:r w:rsidR="004D36A5" w:rsidRPr="004D36A5">
        <w:rPr>
          <w:rStyle w:val="Grietas"/>
          <w:rFonts w:ascii="Times New Roman" w:hAnsi="Times New Roman" w:cs="Times New Roman"/>
          <w:b w:val="0"/>
          <w:color w:val="060606"/>
          <w:sz w:val="24"/>
          <w:szCs w:val="24"/>
          <w:shd w:val="clear" w:color="auto" w:fill="FFFFFF"/>
        </w:rPr>
        <w:t xml:space="preserve"> Šiuo metu EQUASS kokybės sistema ES šalyse yra pripažinta kaip labiausiai tinkama socialiniame sektoriuje, nes šios sistemos kokybės principai geriausiai atliepia socialinių paslaugų gavėjų lūkesčius. Projektas finansuojamas iš Europos Sąjungos struktūrinių fondų lėšų.</w:t>
      </w:r>
      <w:r w:rsidR="004D36A5">
        <w:rPr>
          <w:rStyle w:val="Grietas"/>
          <w:rFonts w:ascii="Times New Roman" w:hAnsi="Times New Roman" w:cs="Times New Roman"/>
          <w:b w:val="0"/>
          <w:color w:val="060606"/>
          <w:sz w:val="24"/>
          <w:szCs w:val="24"/>
          <w:shd w:val="clear" w:color="auto" w:fill="FFFFFF"/>
        </w:rPr>
        <w:t xml:space="preserve"> </w:t>
      </w:r>
      <w:r w:rsidRPr="00DD0205">
        <w:rPr>
          <w:rFonts w:ascii="Times New Roman" w:eastAsia="Times New Roman" w:hAnsi="Times New Roman" w:cs="Times New Roman"/>
          <w:sz w:val="24"/>
          <w:szCs w:val="24"/>
        </w:rPr>
        <w:t xml:space="preserve">Europos socialinių paslaugų kokybės užtikrinimo sistema (EQUASS) yra Europos reabilitacijos platformos iniciatyva. </w:t>
      </w:r>
    </w:p>
    <w:p w:rsidR="00EE3D14" w:rsidRPr="00EE3D14" w:rsidRDefault="00EE3D14" w:rsidP="00EE3D14">
      <w:pPr>
        <w:pStyle w:val="prastasistinklapis"/>
        <w:shd w:val="clear" w:color="auto" w:fill="FFFFFF"/>
        <w:spacing w:before="0" w:beforeAutospacing="0" w:after="0" w:afterAutospacing="0"/>
        <w:jc w:val="both"/>
        <w:rPr>
          <w:color w:val="060606"/>
        </w:rPr>
      </w:pPr>
      <w:r w:rsidRPr="00EE3D14">
        <w:rPr>
          <w:color w:val="060606"/>
        </w:rPr>
        <w:t>EQUASS kokybės sertifikatas suteikiamas, jeigu įstaiga teikia paslaugas vadovaujantis EQUASS kokybės principais:</w:t>
      </w:r>
    </w:p>
    <w:p w:rsidR="00EE3D14" w:rsidRPr="00EE3D14" w:rsidRDefault="00EE3D14" w:rsidP="00EE3D14">
      <w:pPr>
        <w:pStyle w:val="prastasistinklapis"/>
        <w:numPr>
          <w:ilvl w:val="0"/>
          <w:numId w:val="1"/>
        </w:numPr>
        <w:shd w:val="clear" w:color="auto" w:fill="FFFFFF"/>
        <w:spacing w:before="0" w:beforeAutospacing="0" w:after="0" w:afterAutospacing="0"/>
        <w:jc w:val="both"/>
        <w:rPr>
          <w:color w:val="060606"/>
        </w:rPr>
      </w:pPr>
      <w:r w:rsidRPr="00EE3D14">
        <w:rPr>
          <w:color w:val="060606"/>
        </w:rPr>
        <w:t>lyderystė  </w:t>
      </w:r>
    </w:p>
    <w:p w:rsidR="00EE3D14" w:rsidRPr="00EE3D14" w:rsidRDefault="00EE3D14" w:rsidP="00EE3D14">
      <w:pPr>
        <w:pStyle w:val="prastasistinklapis"/>
        <w:numPr>
          <w:ilvl w:val="0"/>
          <w:numId w:val="1"/>
        </w:numPr>
        <w:shd w:val="clear" w:color="auto" w:fill="FFFFFF"/>
        <w:spacing w:before="0" w:beforeAutospacing="0" w:after="0" w:afterAutospacing="0"/>
        <w:jc w:val="both"/>
        <w:rPr>
          <w:color w:val="060606"/>
        </w:rPr>
      </w:pPr>
      <w:r w:rsidRPr="00EE3D14">
        <w:rPr>
          <w:color w:val="060606"/>
        </w:rPr>
        <w:t>personalas   </w:t>
      </w:r>
    </w:p>
    <w:p w:rsidR="00EE3D14" w:rsidRPr="00EE3D14" w:rsidRDefault="00EE3D14" w:rsidP="00EE3D14">
      <w:pPr>
        <w:pStyle w:val="prastasistinklapis"/>
        <w:numPr>
          <w:ilvl w:val="0"/>
          <w:numId w:val="1"/>
        </w:numPr>
        <w:shd w:val="clear" w:color="auto" w:fill="FFFFFF"/>
        <w:spacing w:before="0" w:beforeAutospacing="0" w:after="0" w:afterAutospacing="0"/>
        <w:jc w:val="both"/>
        <w:rPr>
          <w:color w:val="060606"/>
        </w:rPr>
      </w:pPr>
      <w:r w:rsidRPr="00EE3D14">
        <w:rPr>
          <w:color w:val="060606"/>
        </w:rPr>
        <w:t>teisė</w:t>
      </w:r>
    </w:p>
    <w:p w:rsidR="00EE3D14" w:rsidRPr="00EE3D14" w:rsidRDefault="00EE3D14" w:rsidP="00EE3D14">
      <w:pPr>
        <w:pStyle w:val="prastasistinklapis"/>
        <w:numPr>
          <w:ilvl w:val="0"/>
          <w:numId w:val="1"/>
        </w:numPr>
        <w:shd w:val="clear" w:color="auto" w:fill="FFFFFF"/>
        <w:spacing w:before="0" w:beforeAutospacing="0" w:after="0" w:afterAutospacing="0"/>
        <w:jc w:val="both"/>
        <w:rPr>
          <w:color w:val="060606"/>
        </w:rPr>
      </w:pPr>
      <w:r w:rsidRPr="00EE3D14">
        <w:rPr>
          <w:color w:val="060606"/>
        </w:rPr>
        <w:t>etika</w:t>
      </w:r>
    </w:p>
    <w:p w:rsidR="00EE3D14" w:rsidRPr="00EE3D14" w:rsidRDefault="00EE3D14" w:rsidP="00EE3D14">
      <w:pPr>
        <w:pStyle w:val="prastasistinklapis"/>
        <w:numPr>
          <w:ilvl w:val="0"/>
          <w:numId w:val="1"/>
        </w:numPr>
        <w:shd w:val="clear" w:color="auto" w:fill="FFFFFF"/>
        <w:spacing w:before="0" w:beforeAutospacing="0" w:after="0" w:afterAutospacing="0"/>
        <w:jc w:val="both"/>
        <w:rPr>
          <w:color w:val="060606"/>
        </w:rPr>
      </w:pPr>
      <w:r w:rsidRPr="00EE3D14">
        <w:rPr>
          <w:color w:val="060606"/>
        </w:rPr>
        <w:t>partnerystė</w:t>
      </w:r>
    </w:p>
    <w:p w:rsidR="00EE3D14" w:rsidRPr="00EE3D14" w:rsidRDefault="00EE3D14" w:rsidP="00EE3D14">
      <w:pPr>
        <w:pStyle w:val="prastasistinklapis"/>
        <w:numPr>
          <w:ilvl w:val="0"/>
          <w:numId w:val="1"/>
        </w:numPr>
        <w:shd w:val="clear" w:color="auto" w:fill="FFFFFF"/>
        <w:spacing w:before="0" w:beforeAutospacing="0" w:after="0" w:afterAutospacing="0"/>
        <w:jc w:val="both"/>
        <w:rPr>
          <w:color w:val="060606"/>
        </w:rPr>
      </w:pPr>
      <w:r w:rsidRPr="00EE3D14">
        <w:rPr>
          <w:color w:val="060606"/>
        </w:rPr>
        <w:t>dalyvavimas</w:t>
      </w:r>
    </w:p>
    <w:p w:rsidR="00EE3D14" w:rsidRPr="00EE3D14" w:rsidRDefault="00EE3D14" w:rsidP="00EE3D14">
      <w:pPr>
        <w:pStyle w:val="prastasistinklapis"/>
        <w:numPr>
          <w:ilvl w:val="0"/>
          <w:numId w:val="1"/>
        </w:numPr>
        <w:shd w:val="clear" w:color="auto" w:fill="FFFFFF"/>
        <w:spacing w:before="0" w:beforeAutospacing="0" w:after="0" w:afterAutospacing="0"/>
        <w:jc w:val="both"/>
        <w:rPr>
          <w:color w:val="060606"/>
        </w:rPr>
      </w:pPr>
      <w:r w:rsidRPr="00EE3D14">
        <w:rPr>
          <w:color w:val="060606"/>
        </w:rPr>
        <w:t>orientacija į asmenį</w:t>
      </w:r>
    </w:p>
    <w:p w:rsidR="00EE3D14" w:rsidRPr="00EE3D14" w:rsidRDefault="00EE3D14" w:rsidP="00EE3D14">
      <w:pPr>
        <w:pStyle w:val="prastasistinklapis"/>
        <w:numPr>
          <w:ilvl w:val="0"/>
          <w:numId w:val="1"/>
        </w:numPr>
        <w:shd w:val="clear" w:color="auto" w:fill="FFFFFF"/>
        <w:spacing w:before="0" w:beforeAutospacing="0" w:after="0" w:afterAutospacing="0"/>
        <w:jc w:val="both"/>
        <w:rPr>
          <w:color w:val="060606"/>
        </w:rPr>
      </w:pPr>
      <w:r w:rsidRPr="00EE3D14">
        <w:rPr>
          <w:color w:val="060606"/>
        </w:rPr>
        <w:t>kompleksiškumas</w:t>
      </w:r>
    </w:p>
    <w:p w:rsidR="00EE3D14" w:rsidRPr="00EE3D14" w:rsidRDefault="00EE3D14" w:rsidP="00EE3D14">
      <w:pPr>
        <w:pStyle w:val="prastasistinklapis"/>
        <w:numPr>
          <w:ilvl w:val="0"/>
          <w:numId w:val="1"/>
        </w:numPr>
        <w:shd w:val="clear" w:color="auto" w:fill="FFFFFF"/>
        <w:spacing w:before="0" w:beforeAutospacing="0" w:after="0" w:afterAutospacing="0"/>
        <w:jc w:val="both"/>
        <w:rPr>
          <w:color w:val="060606"/>
        </w:rPr>
      </w:pPr>
      <w:r w:rsidRPr="00EE3D14">
        <w:rPr>
          <w:color w:val="060606"/>
        </w:rPr>
        <w:t>orientacija į rezultatus</w:t>
      </w:r>
    </w:p>
    <w:p w:rsidR="00EE3D14" w:rsidRPr="00EE3D14" w:rsidRDefault="00EE3D14" w:rsidP="00EE3D14">
      <w:pPr>
        <w:pStyle w:val="prastasistinklapis"/>
        <w:numPr>
          <w:ilvl w:val="0"/>
          <w:numId w:val="1"/>
        </w:numPr>
        <w:shd w:val="clear" w:color="auto" w:fill="FFFFFF"/>
        <w:spacing w:before="0" w:beforeAutospacing="0" w:after="0" w:afterAutospacing="0"/>
        <w:jc w:val="both"/>
        <w:rPr>
          <w:color w:val="060606"/>
        </w:rPr>
      </w:pPr>
      <w:r w:rsidRPr="00EE3D14">
        <w:rPr>
          <w:color w:val="060606"/>
        </w:rPr>
        <w:t>nuolatinis gerinimas</w:t>
      </w:r>
    </w:p>
    <w:p w:rsidR="00DD0205" w:rsidRPr="00DD0205" w:rsidRDefault="00DD0205" w:rsidP="004D36A5">
      <w:pPr>
        <w:suppressAutoHyphens/>
        <w:autoSpaceDN w:val="0"/>
        <w:spacing w:after="0"/>
        <w:ind w:firstLine="1296"/>
        <w:jc w:val="both"/>
        <w:textAlignment w:val="baseline"/>
        <w:rPr>
          <w:rFonts w:ascii="Times New Roman" w:eastAsia="Times New Roman" w:hAnsi="Times New Roman" w:cs="Times New Roman"/>
          <w:sz w:val="24"/>
          <w:szCs w:val="24"/>
        </w:rPr>
      </w:pPr>
      <w:r w:rsidRPr="00DD0205">
        <w:rPr>
          <w:rFonts w:ascii="Times New Roman" w:eastAsia="Times New Roman" w:hAnsi="Times New Roman" w:cs="Times New Roman"/>
          <w:sz w:val="24"/>
          <w:szCs w:val="24"/>
        </w:rPr>
        <w:t xml:space="preserve">Mūsų įstaigoje </w:t>
      </w:r>
      <w:r w:rsidR="004D36A5">
        <w:rPr>
          <w:rFonts w:ascii="Times New Roman" w:eastAsia="Times New Roman" w:hAnsi="Times New Roman" w:cs="Times New Roman"/>
          <w:sz w:val="24"/>
          <w:szCs w:val="24"/>
        </w:rPr>
        <w:t>įgyvendinant projektą</w:t>
      </w:r>
      <w:r w:rsidRPr="00DD0205">
        <w:rPr>
          <w:rFonts w:ascii="Times New Roman" w:eastAsia="Times New Roman" w:hAnsi="Times New Roman" w:cs="Times New Roman"/>
          <w:sz w:val="24"/>
          <w:szCs w:val="24"/>
        </w:rPr>
        <w:t xml:space="preserve"> </w:t>
      </w:r>
      <w:r w:rsidRPr="00DD0205">
        <w:rPr>
          <w:rFonts w:ascii="Times New Roman" w:eastAsia="Calibri" w:hAnsi="Times New Roman" w:cs="Times New Roman"/>
          <w:sz w:val="24"/>
          <w:szCs w:val="24"/>
        </w:rPr>
        <w:t xml:space="preserve">„Socialinių paslaugų kokybės gerinimas, taikant EQUASS kokybės sistemą“ </w:t>
      </w:r>
      <w:r w:rsidR="004D36A5">
        <w:rPr>
          <w:rFonts w:ascii="Times New Roman" w:eastAsia="Calibri" w:hAnsi="Times New Roman" w:cs="Times New Roman"/>
          <w:sz w:val="24"/>
          <w:szCs w:val="24"/>
        </w:rPr>
        <w:t xml:space="preserve"> buvo </w:t>
      </w:r>
      <w:r w:rsidR="00BE3875">
        <w:rPr>
          <w:rFonts w:ascii="Times New Roman" w:eastAsia="Calibri" w:hAnsi="Times New Roman" w:cs="Times New Roman"/>
          <w:sz w:val="24"/>
          <w:szCs w:val="24"/>
        </w:rPr>
        <w:t>patvirtinti d</w:t>
      </w:r>
      <w:r w:rsidRPr="00DD0205">
        <w:rPr>
          <w:rFonts w:ascii="Times New Roman" w:eastAsia="Calibri" w:hAnsi="Times New Roman" w:cs="Times New Roman"/>
          <w:sz w:val="24"/>
          <w:szCs w:val="24"/>
        </w:rPr>
        <w:t>okument</w:t>
      </w:r>
      <w:r w:rsidR="00BE3875">
        <w:rPr>
          <w:rFonts w:ascii="Times New Roman" w:eastAsia="Calibri" w:hAnsi="Times New Roman" w:cs="Times New Roman"/>
          <w:sz w:val="24"/>
          <w:szCs w:val="24"/>
        </w:rPr>
        <w:t>ai</w:t>
      </w:r>
      <w:r w:rsidRPr="00DD0205">
        <w:rPr>
          <w:rFonts w:ascii="Times New Roman" w:eastAsia="Calibri" w:hAnsi="Times New Roman" w:cs="Times New Roman"/>
          <w:sz w:val="24"/>
          <w:szCs w:val="24"/>
        </w:rPr>
        <w:t xml:space="preserve">: </w:t>
      </w:r>
    </w:p>
    <w:p w:rsidR="00DD0205" w:rsidRPr="00DD0205" w:rsidRDefault="00DD0205" w:rsidP="00DD0205">
      <w:pPr>
        <w:spacing w:after="0"/>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 xml:space="preserve">1. </w:t>
      </w:r>
      <w:proofErr w:type="spellStart"/>
      <w:r w:rsidRPr="00DD0205">
        <w:rPr>
          <w:rFonts w:ascii="Times New Roman" w:eastAsia="Calibri" w:hAnsi="Times New Roman" w:cs="Times New Roman"/>
          <w:sz w:val="24"/>
          <w:szCs w:val="24"/>
        </w:rPr>
        <w:t>VšĮ</w:t>
      </w:r>
      <w:proofErr w:type="spellEnd"/>
      <w:r w:rsidRPr="00DD0205">
        <w:rPr>
          <w:rFonts w:ascii="Times New Roman" w:eastAsia="Calibri" w:hAnsi="Times New Roman" w:cs="Times New Roman"/>
          <w:sz w:val="24"/>
          <w:szCs w:val="24"/>
        </w:rPr>
        <w:t xml:space="preserve"> Alytaus miesto socialinių paslaugų centro kokybės politik</w:t>
      </w:r>
      <w:r w:rsidR="000478DC">
        <w:rPr>
          <w:rFonts w:ascii="Times New Roman" w:eastAsia="Calibri" w:hAnsi="Times New Roman" w:cs="Times New Roman"/>
          <w:sz w:val="24"/>
          <w:szCs w:val="24"/>
        </w:rPr>
        <w:t>a</w:t>
      </w:r>
      <w:r w:rsidRPr="00DD0205">
        <w:rPr>
          <w:rFonts w:ascii="Times New Roman" w:eastAsia="Calibri" w:hAnsi="Times New Roman" w:cs="Times New Roman"/>
          <w:sz w:val="24"/>
          <w:szCs w:val="24"/>
        </w:rPr>
        <w:t>.</w:t>
      </w:r>
    </w:p>
    <w:p w:rsidR="00DD0205" w:rsidRPr="00DD0205" w:rsidRDefault="00DD0205" w:rsidP="00DD0205">
      <w:pPr>
        <w:spacing w:after="0"/>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2.VšĮ Alytaus miesto socialinių paslaugų centro personalo samdymo ir išsaugojimo politik</w:t>
      </w:r>
      <w:r w:rsidR="000478DC">
        <w:rPr>
          <w:rFonts w:ascii="Times New Roman" w:eastAsia="Calibri" w:hAnsi="Times New Roman" w:cs="Times New Roman"/>
          <w:sz w:val="24"/>
          <w:szCs w:val="24"/>
        </w:rPr>
        <w:t>a</w:t>
      </w:r>
      <w:r w:rsidRPr="00DD0205">
        <w:rPr>
          <w:rFonts w:ascii="Times New Roman" w:eastAsia="Calibri" w:hAnsi="Times New Roman" w:cs="Times New Roman"/>
          <w:sz w:val="24"/>
          <w:szCs w:val="24"/>
        </w:rPr>
        <w:t>.</w:t>
      </w:r>
    </w:p>
    <w:p w:rsidR="00DD0205" w:rsidRPr="00DD0205" w:rsidRDefault="00DD0205" w:rsidP="00DD0205">
      <w:pPr>
        <w:spacing w:after="0"/>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3.VšĮ Alytaus miesto socialinių paslaugų centro paslaugų gavėjų teisių chartij</w:t>
      </w:r>
      <w:r w:rsidR="000478DC">
        <w:rPr>
          <w:rFonts w:ascii="Times New Roman" w:eastAsia="Calibri" w:hAnsi="Times New Roman" w:cs="Times New Roman"/>
          <w:sz w:val="24"/>
          <w:szCs w:val="24"/>
        </w:rPr>
        <w:t>a</w:t>
      </w:r>
      <w:r w:rsidRPr="00DD0205">
        <w:rPr>
          <w:rFonts w:ascii="Times New Roman" w:eastAsia="Calibri" w:hAnsi="Times New Roman" w:cs="Times New Roman"/>
          <w:sz w:val="24"/>
          <w:szCs w:val="24"/>
        </w:rPr>
        <w:t>.</w:t>
      </w:r>
    </w:p>
    <w:p w:rsidR="00DD0205" w:rsidRPr="00DD0205" w:rsidRDefault="00DD0205" w:rsidP="00DD0205">
      <w:pPr>
        <w:spacing w:after="0"/>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 xml:space="preserve">4. </w:t>
      </w:r>
      <w:proofErr w:type="spellStart"/>
      <w:r w:rsidRPr="00DD0205">
        <w:rPr>
          <w:rFonts w:ascii="Times New Roman" w:eastAsia="Calibri" w:hAnsi="Times New Roman" w:cs="Times New Roman"/>
          <w:sz w:val="24"/>
          <w:szCs w:val="24"/>
        </w:rPr>
        <w:t>VšĮ</w:t>
      </w:r>
      <w:proofErr w:type="spellEnd"/>
      <w:r w:rsidRPr="00DD0205">
        <w:rPr>
          <w:rFonts w:ascii="Times New Roman" w:eastAsia="Calibri" w:hAnsi="Times New Roman" w:cs="Times New Roman"/>
          <w:sz w:val="24"/>
          <w:szCs w:val="24"/>
        </w:rPr>
        <w:t xml:space="preserve"> Alytaus miesto socialinių paslaugų centro asmenų, prašymų skundų, pasiūlymų valdymo tvark</w:t>
      </w:r>
      <w:r w:rsidR="000478DC">
        <w:rPr>
          <w:rFonts w:ascii="Times New Roman" w:eastAsia="Calibri" w:hAnsi="Times New Roman" w:cs="Times New Roman"/>
          <w:sz w:val="24"/>
          <w:szCs w:val="24"/>
        </w:rPr>
        <w:t>a</w:t>
      </w:r>
      <w:r w:rsidRPr="00DD0205">
        <w:rPr>
          <w:rFonts w:ascii="Times New Roman" w:eastAsia="Calibri" w:hAnsi="Times New Roman" w:cs="Times New Roman"/>
          <w:sz w:val="24"/>
          <w:szCs w:val="24"/>
        </w:rPr>
        <w:t>.</w:t>
      </w:r>
    </w:p>
    <w:p w:rsidR="00DD0205" w:rsidRPr="00DD0205" w:rsidRDefault="00DD0205" w:rsidP="00DD0205">
      <w:pPr>
        <w:spacing w:after="0"/>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5. Paslaugų gavėjų namuose saugos ir sveikatos gerinimo priemonių plan</w:t>
      </w:r>
      <w:r w:rsidR="000478DC">
        <w:rPr>
          <w:rFonts w:ascii="Times New Roman" w:eastAsia="Calibri" w:hAnsi="Times New Roman" w:cs="Times New Roman"/>
          <w:sz w:val="24"/>
          <w:szCs w:val="24"/>
        </w:rPr>
        <w:t>as</w:t>
      </w:r>
      <w:r w:rsidRPr="00DD0205">
        <w:rPr>
          <w:rFonts w:ascii="Times New Roman" w:eastAsia="Calibri" w:hAnsi="Times New Roman" w:cs="Times New Roman"/>
          <w:sz w:val="24"/>
          <w:szCs w:val="24"/>
        </w:rPr>
        <w:t xml:space="preserve"> 2019-2020 metams.</w:t>
      </w:r>
    </w:p>
    <w:p w:rsidR="00DD0205" w:rsidRPr="00DD0205" w:rsidRDefault="00DD0205" w:rsidP="00DD0205">
      <w:pPr>
        <w:spacing w:after="0"/>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 xml:space="preserve">6. </w:t>
      </w:r>
      <w:proofErr w:type="spellStart"/>
      <w:r w:rsidRPr="00DD0205">
        <w:rPr>
          <w:rFonts w:ascii="Times New Roman" w:eastAsia="Calibri" w:hAnsi="Times New Roman" w:cs="Times New Roman"/>
          <w:sz w:val="24"/>
          <w:szCs w:val="24"/>
        </w:rPr>
        <w:t>VšĮ</w:t>
      </w:r>
      <w:proofErr w:type="spellEnd"/>
      <w:r w:rsidRPr="00DD0205">
        <w:rPr>
          <w:rFonts w:ascii="Times New Roman" w:eastAsia="Calibri" w:hAnsi="Times New Roman" w:cs="Times New Roman"/>
          <w:sz w:val="24"/>
          <w:szCs w:val="24"/>
        </w:rPr>
        <w:t xml:space="preserve"> Alytaus miesto socialinių paslaugų centro Etikos kodeks</w:t>
      </w:r>
      <w:r w:rsidR="000478DC">
        <w:rPr>
          <w:rFonts w:ascii="Times New Roman" w:eastAsia="Calibri" w:hAnsi="Times New Roman" w:cs="Times New Roman"/>
          <w:sz w:val="24"/>
          <w:szCs w:val="24"/>
        </w:rPr>
        <w:t>as</w:t>
      </w:r>
      <w:r w:rsidRPr="00DD0205">
        <w:rPr>
          <w:rFonts w:ascii="Times New Roman" w:eastAsia="Calibri" w:hAnsi="Times New Roman" w:cs="Times New Roman"/>
          <w:sz w:val="24"/>
          <w:szCs w:val="24"/>
        </w:rPr>
        <w:t>.</w:t>
      </w:r>
    </w:p>
    <w:p w:rsidR="00DD0205" w:rsidRPr="00DD0205" w:rsidRDefault="00DD0205" w:rsidP="00DD0205">
      <w:pPr>
        <w:spacing w:after="0"/>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7.VšĮ Alytaus miesto socialinių paslaugų centro Etikos ir gerovės užtikrinimo politik</w:t>
      </w:r>
      <w:r w:rsidR="000478DC">
        <w:rPr>
          <w:rFonts w:ascii="Times New Roman" w:eastAsia="Calibri" w:hAnsi="Times New Roman" w:cs="Times New Roman"/>
          <w:sz w:val="24"/>
          <w:szCs w:val="24"/>
        </w:rPr>
        <w:t>a</w:t>
      </w:r>
      <w:r w:rsidRPr="00DD0205">
        <w:rPr>
          <w:rFonts w:ascii="Times New Roman" w:eastAsia="Calibri" w:hAnsi="Times New Roman" w:cs="Times New Roman"/>
          <w:sz w:val="24"/>
          <w:szCs w:val="24"/>
        </w:rPr>
        <w:t>.</w:t>
      </w:r>
    </w:p>
    <w:p w:rsidR="00DD0205" w:rsidRPr="00DD0205" w:rsidRDefault="00DD0205" w:rsidP="00DD0205">
      <w:pPr>
        <w:spacing w:after="0" w:line="240" w:lineRule="auto"/>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 xml:space="preserve">8. </w:t>
      </w:r>
      <w:proofErr w:type="spellStart"/>
      <w:r w:rsidRPr="00DD0205">
        <w:rPr>
          <w:rFonts w:ascii="Times New Roman" w:eastAsia="Calibri" w:hAnsi="Times New Roman" w:cs="Times New Roman"/>
          <w:sz w:val="24"/>
          <w:szCs w:val="24"/>
        </w:rPr>
        <w:t>VšĮ</w:t>
      </w:r>
      <w:proofErr w:type="spellEnd"/>
      <w:r w:rsidR="00BE3875">
        <w:rPr>
          <w:rFonts w:ascii="Times New Roman" w:eastAsia="Calibri" w:hAnsi="Times New Roman" w:cs="Times New Roman"/>
          <w:sz w:val="24"/>
          <w:szCs w:val="24"/>
        </w:rPr>
        <w:t xml:space="preserve"> </w:t>
      </w:r>
      <w:r w:rsidRPr="00DD0205">
        <w:rPr>
          <w:rFonts w:ascii="Times New Roman" w:eastAsia="Calibri" w:hAnsi="Times New Roman" w:cs="Times New Roman"/>
          <w:sz w:val="24"/>
          <w:szCs w:val="24"/>
        </w:rPr>
        <w:t>Alytaus miesto socialinių paslaugų centro socialinės globos padalinio fizinio ir psichologinio smurto prieš paslaugų gavėjus namuose ir finansinio piktnaudžiavimo jų atžvilgiu prevencijos procedūrų</w:t>
      </w:r>
      <w:r w:rsidR="00BE3875">
        <w:rPr>
          <w:rFonts w:ascii="Times New Roman" w:eastAsia="Calibri" w:hAnsi="Times New Roman" w:cs="Times New Roman"/>
          <w:sz w:val="24"/>
          <w:szCs w:val="24"/>
        </w:rPr>
        <w:t xml:space="preserve"> </w:t>
      </w:r>
      <w:r w:rsidRPr="00DD0205">
        <w:rPr>
          <w:rFonts w:ascii="Times New Roman" w:eastAsia="Calibri" w:hAnsi="Times New Roman" w:cs="Times New Roman"/>
          <w:sz w:val="24"/>
          <w:szCs w:val="24"/>
        </w:rPr>
        <w:t>tvarkos apraš</w:t>
      </w:r>
      <w:r w:rsidR="000478DC">
        <w:rPr>
          <w:rFonts w:ascii="Times New Roman" w:eastAsia="Calibri" w:hAnsi="Times New Roman" w:cs="Times New Roman"/>
          <w:sz w:val="24"/>
          <w:szCs w:val="24"/>
        </w:rPr>
        <w:t>as</w:t>
      </w:r>
      <w:r w:rsidRPr="00DD0205">
        <w:rPr>
          <w:rFonts w:ascii="Times New Roman" w:eastAsia="Calibri" w:hAnsi="Times New Roman" w:cs="Times New Roman"/>
          <w:sz w:val="24"/>
          <w:szCs w:val="24"/>
        </w:rPr>
        <w:t>.</w:t>
      </w:r>
    </w:p>
    <w:p w:rsidR="00DD0205" w:rsidRPr="00DD0205" w:rsidRDefault="00DD0205" w:rsidP="00DD0205">
      <w:pPr>
        <w:spacing w:after="0"/>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 xml:space="preserve">9. </w:t>
      </w:r>
      <w:proofErr w:type="spellStart"/>
      <w:r w:rsidRPr="00DD0205">
        <w:rPr>
          <w:rFonts w:ascii="Times New Roman" w:eastAsia="Calibri" w:hAnsi="Times New Roman" w:cs="Times New Roman"/>
          <w:sz w:val="24"/>
          <w:szCs w:val="24"/>
        </w:rPr>
        <w:t>VšĮ</w:t>
      </w:r>
      <w:proofErr w:type="spellEnd"/>
      <w:r w:rsidRPr="00DD0205">
        <w:rPr>
          <w:rFonts w:ascii="Times New Roman" w:eastAsia="Calibri" w:hAnsi="Times New Roman" w:cs="Times New Roman"/>
          <w:sz w:val="24"/>
          <w:szCs w:val="24"/>
        </w:rPr>
        <w:t xml:space="preserve"> Alytaus miesto socialinių paslaugų centro socialinės atsakomybės veikl</w:t>
      </w:r>
      <w:r w:rsidR="000478DC">
        <w:rPr>
          <w:rFonts w:ascii="Times New Roman" w:eastAsia="Calibri" w:hAnsi="Times New Roman" w:cs="Times New Roman"/>
          <w:sz w:val="24"/>
          <w:szCs w:val="24"/>
        </w:rPr>
        <w:t>os</w:t>
      </w:r>
      <w:r w:rsidRPr="00DD0205">
        <w:rPr>
          <w:rFonts w:ascii="Times New Roman" w:eastAsia="Calibri" w:hAnsi="Times New Roman" w:cs="Times New Roman"/>
          <w:sz w:val="24"/>
          <w:szCs w:val="24"/>
        </w:rPr>
        <w:t>.</w:t>
      </w:r>
    </w:p>
    <w:p w:rsidR="00DD0205" w:rsidRPr="00DD0205" w:rsidRDefault="00DD0205" w:rsidP="00DD0205">
      <w:pPr>
        <w:spacing w:after="0" w:line="240" w:lineRule="auto"/>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 xml:space="preserve">10. </w:t>
      </w:r>
      <w:proofErr w:type="spellStart"/>
      <w:r w:rsidRPr="00DD0205">
        <w:rPr>
          <w:rFonts w:ascii="Times New Roman" w:eastAsia="Calibri" w:hAnsi="Times New Roman" w:cs="Times New Roman"/>
          <w:sz w:val="24"/>
          <w:szCs w:val="24"/>
        </w:rPr>
        <w:t>VšĮ</w:t>
      </w:r>
      <w:proofErr w:type="spellEnd"/>
      <w:r w:rsidRPr="00DD0205">
        <w:rPr>
          <w:rFonts w:ascii="Times New Roman" w:eastAsia="Calibri" w:hAnsi="Times New Roman" w:cs="Times New Roman"/>
          <w:sz w:val="24"/>
          <w:szCs w:val="24"/>
        </w:rPr>
        <w:t xml:space="preserve"> Alytaus miesto socialinių paslaugų centro</w:t>
      </w:r>
      <w:r w:rsidR="000478DC">
        <w:rPr>
          <w:rFonts w:ascii="Times New Roman" w:eastAsia="Calibri" w:hAnsi="Times New Roman" w:cs="Times New Roman"/>
          <w:sz w:val="24"/>
          <w:szCs w:val="24"/>
        </w:rPr>
        <w:t xml:space="preserve"> </w:t>
      </w:r>
      <w:r w:rsidRPr="00DD0205">
        <w:rPr>
          <w:rFonts w:ascii="Times New Roman" w:eastAsia="Calibri" w:hAnsi="Times New Roman" w:cs="Times New Roman"/>
          <w:sz w:val="24"/>
          <w:szCs w:val="24"/>
        </w:rPr>
        <w:t>paslaugų gavėjų</w:t>
      </w:r>
      <w:r w:rsidR="00BE3875">
        <w:rPr>
          <w:rFonts w:ascii="Times New Roman" w:eastAsia="Calibri" w:hAnsi="Times New Roman" w:cs="Times New Roman"/>
          <w:sz w:val="24"/>
          <w:szCs w:val="24"/>
        </w:rPr>
        <w:t xml:space="preserve"> </w:t>
      </w:r>
      <w:r w:rsidRPr="00DD0205">
        <w:rPr>
          <w:rFonts w:ascii="Times New Roman" w:eastAsia="Calibri" w:hAnsi="Times New Roman" w:cs="Times New Roman"/>
          <w:sz w:val="24"/>
          <w:szCs w:val="24"/>
        </w:rPr>
        <w:t>konfidencialumo, privatumo ir fizinės neliečiamybės užtikrinimo tvarkos apraš</w:t>
      </w:r>
      <w:r w:rsidR="000478DC">
        <w:rPr>
          <w:rFonts w:ascii="Times New Roman" w:eastAsia="Calibri" w:hAnsi="Times New Roman" w:cs="Times New Roman"/>
          <w:sz w:val="24"/>
          <w:szCs w:val="24"/>
        </w:rPr>
        <w:t>as</w:t>
      </w:r>
      <w:r w:rsidRPr="00DD0205">
        <w:rPr>
          <w:rFonts w:ascii="Times New Roman" w:eastAsia="Calibri" w:hAnsi="Times New Roman" w:cs="Times New Roman"/>
          <w:sz w:val="24"/>
          <w:szCs w:val="24"/>
        </w:rPr>
        <w:t>.</w:t>
      </w:r>
    </w:p>
    <w:p w:rsidR="00DD0205" w:rsidRPr="00DD0205" w:rsidRDefault="00DD0205" w:rsidP="00DD0205">
      <w:pPr>
        <w:spacing w:after="0"/>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 xml:space="preserve">11. </w:t>
      </w:r>
      <w:proofErr w:type="spellStart"/>
      <w:r w:rsidRPr="00DD0205">
        <w:rPr>
          <w:rFonts w:ascii="Times New Roman" w:eastAsia="Calibri" w:hAnsi="Times New Roman" w:cs="Times New Roman"/>
          <w:sz w:val="24"/>
          <w:szCs w:val="24"/>
        </w:rPr>
        <w:t>VšĮ</w:t>
      </w:r>
      <w:proofErr w:type="spellEnd"/>
      <w:r w:rsidRPr="00DD0205">
        <w:rPr>
          <w:rFonts w:ascii="Times New Roman" w:eastAsia="Calibri" w:hAnsi="Times New Roman" w:cs="Times New Roman"/>
          <w:sz w:val="24"/>
          <w:szCs w:val="24"/>
        </w:rPr>
        <w:t xml:space="preserve"> Alytaus miesto socialinių paslaugų centro nuolatinio tobulinimosi ir mokymosi tvarka.</w:t>
      </w:r>
    </w:p>
    <w:p w:rsidR="00DD0205" w:rsidRPr="00DD0205" w:rsidRDefault="00DD0205" w:rsidP="00DD0205">
      <w:pPr>
        <w:spacing w:after="0"/>
        <w:jc w:val="both"/>
        <w:rPr>
          <w:rFonts w:ascii="Times New Roman" w:eastAsia="Times New Roman" w:hAnsi="Times New Roman" w:cs="Times New Roman"/>
          <w:color w:val="000000"/>
          <w:sz w:val="24"/>
          <w:szCs w:val="24"/>
          <w:lang w:eastAsia="lt-LT"/>
        </w:rPr>
      </w:pPr>
      <w:r w:rsidRPr="00DD0205">
        <w:rPr>
          <w:rFonts w:ascii="Times New Roman" w:eastAsia="Calibri" w:hAnsi="Times New Roman" w:cs="Times New Roman"/>
          <w:sz w:val="24"/>
          <w:szCs w:val="24"/>
        </w:rPr>
        <w:t xml:space="preserve">12. </w:t>
      </w:r>
      <w:proofErr w:type="spellStart"/>
      <w:r w:rsidRPr="00DD0205">
        <w:rPr>
          <w:rFonts w:ascii="Times New Roman" w:eastAsia="Calibri" w:hAnsi="Times New Roman" w:cs="Times New Roman"/>
          <w:sz w:val="24"/>
          <w:szCs w:val="24"/>
        </w:rPr>
        <w:t>VšĮ</w:t>
      </w:r>
      <w:proofErr w:type="spellEnd"/>
      <w:r w:rsidRPr="00DD0205">
        <w:rPr>
          <w:rFonts w:ascii="Times New Roman" w:eastAsia="Calibri" w:hAnsi="Times New Roman" w:cs="Times New Roman"/>
          <w:sz w:val="24"/>
          <w:szCs w:val="24"/>
        </w:rPr>
        <w:t xml:space="preserve"> A</w:t>
      </w:r>
      <w:r w:rsidRPr="00DD0205">
        <w:rPr>
          <w:rFonts w:ascii="Times New Roman" w:eastAsia="Times New Roman" w:hAnsi="Times New Roman" w:cs="Times New Roman"/>
          <w:color w:val="000000"/>
          <w:sz w:val="24"/>
          <w:szCs w:val="24"/>
          <w:lang w:eastAsia="lt-LT"/>
        </w:rPr>
        <w:t>lytaus miesto socialinių paslaugų centro socialinės globos padalinio paslaugų gavėjų įtraukim</w:t>
      </w:r>
      <w:r w:rsidR="000478DC">
        <w:rPr>
          <w:rFonts w:ascii="Times New Roman" w:eastAsia="Times New Roman" w:hAnsi="Times New Roman" w:cs="Times New Roman"/>
          <w:color w:val="000000"/>
          <w:sz w:val="24"/>
          <w:szCs w:val="24"/>
          <w:lang w:eastAsia="lt-LT"/>
        </w:rPr>
        <w:t>o</w:t>
      </w:r>
      <w:r w:rsidRPr="00DD0205">
        <w:rPr>
          <w:rFonts w:ascii="Times New Roman" w:eastAsia="Times New Roman" w:hAnsi="Times New Roman" w:cs="Times New Roman"/>
          <w:color w:val="000000"/>
          <w:sz w:val="24"/>
          <w:szCs w:val="24"/>
          <w:lang w:eastAsia="lt-LT"/>
        </w:rPr>
        <w:t xml:space="preserve"> į paslaugų planavimą, teikimą ir vertinimą</w:t>
      </w:r>
      <w:bookmarkStart w:id="0" w:name="part_865cd04e15ef4bdc8ebddfa9931db05d"/>
      <w:bookmarkEnd w:id="0"/>
      <w:r w:rsidR="000478DC">
        <w:rPr>
          <w:rFonts w:ascii="Times New Roman" w:eastAsia="Times New Roman" w:hAnsi="Times New Roman" w:cs="Times New Roman"/>
          <w:color w:val="000000"/>
          <w:sz w:val="24"/>
          <w:szCs w:val="24"/>
          <w:lang w:eastAsia="lt-LT"/>
        </w:rPr>
        <w:t xml:space="preserve"> procedūros</w:t>
      </w:r>
      <w:r w:rsidRPr="00DD0205">
        <w:rPr>
          <w:rFonts w:ascii="Times New Roman" w:eastAsia="Times New Roman" w:hAnsi="Times New Roman" w:cs="Times New Roman"/>
          <w:color w:val="000000"/>
          <w:sz w:val="24"/>
          <w:szCs w:val="24"/>
          <w:lang w:eastAsia="lt-LT"/>
        </w:rPr>
        <w:t>.</w:t>
      </w:r>
    </w:p>
    <w:p w:rsidR="00DD0205" w:rsidRPr="00DD0205" w:rsidRDefault="00DD0205" w:rsidP="00DD0205">
      <w:pPr>
        <w:spacing w:after="0"/>
        <w:jc w:val="both"/>
        <w:rPr>
          <w:rFonts w:ascii="Times New Roman" w:eastAsia="Calibri" w:hAnsi="Times New Roman" w:cs="Mangal"/>
          <w:color w:val="000000"/>
        </w:rPr>
      </w:pPr>
      <w:r w:rsidRPr="00DD0205">
        <w:rPr>
          <w:rFonts w:ascii="Times New Roman" w:eastAsia="Calibri" w:hAnsi="Times New Roman" w:cs="Times New Roman"/>
          <w:sz w:val="24"/>
          <w:szCs w:val="24"/>
        </w:rPr>
        <w:t xml:space="preserve">13. </w:t>
      </w:r>
      <w:proofErr w:type="spellStart"/>
      <w:r w:rsidRPr="00DD0205">
        <w:rPr>
          <w:rFonts w:ascii="Times New Roman" w:eastAsia="Calibri" w:hAnsi="Times New Roman" w:cs="Times New Roman"/>
        </w:rPr>
        <w:t>VšĮ</w:t>
      </w:r>
      <w:proofErr w:type="spellEnd"/>
      <w:r w:rsidRPr="00DD0205">
        <w:rPr>
          <w:rFonts w:ascii="Times New Roman" w:eastAsia="Calibri" w:hAnsi="Times New Roman" w:cs="Times New Roman"/>
        </w:rPr>
        <w:t xml:space="preserve"> A</w:t>
      </w:r>
      <w:r w:rsidRPr="00DD0205">
        <w:rPr>
          <w:rFonts w:ascii="Times New Roman" w:eastAsia="Calibri" w:hAnsi="Times New Roman" w:cs="Times New Roman"/>
          <w:color w:val="000000"/>
        </w:rPr>
        <w:t>lytaus miesto socialinių paslaugų centro</w:t>
      </w:r>
      <w:r w:rsidRPr="00DD0205">
        <w:rPr>
          <w:rFonts w:ascii="Times New Roman" w:eastAsia="Calibri" w:hAnsi="Times New Roman" w:cs="Times New Roman"/>
          <w:b/>
          <w:color w:val="000000"/>
        </w:rPr>
        <w:t xml:space="preserve"> </w:t>
      </w:r>
      <w:r w:rsidRPr="00DD0205">
        <w:rPr>
          <w:rFonts w:ascii="Times New Roman" w:eastAsia="Calibri" w:hAnsi="Times New Roman" w:cs="Times New Roman"/>
          <w:color w:val="000000"/>
        </w:rPr>
        <w:t xml:space="preserve">socialinės globos padalinio </w:t>
      </w:r>
      <w:r w:rsidRPr="00DD0205">
        <w:rPr>
          <w:rFonts w:ascii="Times New Roman" w:eastAsia="Calibri" w:hAnsi="Times New Roman" w:cs="Times New Roman"/>
          <w:lang w:eastAsia="lt-LT"/>
        </w:rPr>
        <w:t xml:space="preserve">paslaugų gavėjų </w:t>
      </w:r>
      <w:r w:rsidRPr="00DD0205">
        <w:rPr>
          <w:rFonts w:ascii="Times New Roman" w:eastAsia="Calibri" w:hAnsi="Times New Roman" w:cs="Times New Roman"/>
          <w:color w:val="000000"/>
        </w:rPr>
        <w:t>įgalinimo koncepcij</w:t>
      </w:r>
      <w:r w:rsidR="000478DC">
        <w:rPr>
          <w:rFonts w:ascii="Times New Roman" w:eastAsia="Calibri" w:hAnsi="Times New Roman" w:cs="Times New Roman"/>
          <w:color w:val="000000"/>
        </w:rPr>
        <w:t>a</w:t>
      </w:r>
      <w:r w:rsidRPr="00DD0205">
        <w:rPr>
          <w:rFonts w:ascii="Times New Roman" w:eastAsia="Calibri" w:hAnsi="Times New Roman" w:cs="Times New Roman"/>
          <w:color w:val="000000"/>
        </w:rPr>
        <w:t>.</w:t>
      </w:r>
    </w:p>
    <w:p w:rsidR="00DD0205" w:rsidRPr="00DD0205" w:rsidRDefault="00DD0205" w:rsidP="00DD0205">
      <w:pPr>
        <w:spacing w:after="0"/>
        <w:jc w:val="both"/>
        <w:rPr>
          <w:rFonts w:ascii="Times New Roman" w:eastAsia="Times New Roman" w:hAnsi="Times New Roman" w:cs="Times New Roman"/>
          <w:color w:val="000000"/>
          <w:sz w:val="24"/>
          <w:szCs w:val="24"/>
        </w:rPr>
      </w:pPr>
      <w:r w:rsidRPr="00DD0205">
        <w:rPr>
          <w:rFonts w:ascii="Times New Roman" w:eastAsia="Calibri" w:hAnsi="Times New Roman" w:cs="Times New Roman"/>
          <w:sz w:val="24"/>
          <w:szCs w:val="24"/>
        </w:rPr>
        <w:lastRenderedPageBreak/>
        <w:t xml:space="preserve">14. </w:t>
      </w:r>
      <w:proofErr w:type="spellStart"/>
      <w:r w:rsidRPr="00DD0205">
        <w:rPr>
          <w:rFonts w:ascii="Times New Roman" w:eastAsia="Calibri" w:hAnsi="Times New Roman" w:cs="Times New Roman"/>
          <w:sz w:val="24"/>
          <w:szCs w:val="24"/>
        </w:rPr>
        <w:t>VšĮ</w:t>
      </w:r>
      <w:proofErr w:type="spellEnd"/>
      <w:r w:rsidRPr="00DD0205">
        <w:rPr>
          <w:rFonts w:ascii="Times New Roman" w:eastAsia="Calibri" w:hAnsi="Times New Roman" w:cs="Times New Roman"/>
          <w:sz w:val="24"/>
          <w:szCs w:val="24"/>
        </w:rPr>
        <w:t xml:space="preserve"> A</w:t>
      </w:r>
      <w:r w:rsidRPr="00DD0205">
        <w:rPr>
          <w:rFonts w:ascii="Times New Roman" w:eastAsia="Times New Roman" w:hAnsi="Times New Roman" w:cs="Times New Roman"/>
          <w:color w:val="000000"/>
          <w:sz w:val="24"/>
          <w:szCs w:val="24"/>
        </w:rPr>
        <w:t>lytaus miesto socialinių paslaugų centro socialinės globos padalinio  paslaugų gavėjų gyvenimo kokybės koncepcij</w:t>
      </w:r>
      <w:r w:rsidR="000478DC">
        <w:rPr>
          <w:rFonts w:ascii="Times New Roman" w:eastAsia="Times New Roman" w:hAnsi="Times New Roman" w:cs="Times New Roman"/>
          <w:color w:val="000000"/>
          <w:sz w:val="24"/>
          <w:szCs w:val="24"/>
        </w:rPr>
        <w:t>a</w:t>
      </w:r>
      <w:r w:rsidRPr="00DD0205">
        <w:rPr>
          <w:rFonts w:ascii="Times New Roman" w:eastAsia="Times New Roman" w:hAnsi="Times New Roman" w:cs="Times New Roman"/>
          <w:color w:val="000000"/>
          <w:sz w:val="24"/>
          <w:szCs w:val="24"/>
        </w:rPr>
        <w:t>.</w:t>
      </w:r>
    </w:p>
    <w:p w:rsidR="004D36A5" w:rsidRDefault="00DD0205" w:rsidP="00DD0205">
      <w:pPr>
        <w:spacing w:after="0"/>
        <w:jc w:val="both"/>
        <w:rPr>
          <w:rFonts w:ascii="Times New Roman" w:eastAsia="Times New Roman" w:hAnsi="Times New Roman" w:cs="Times New Roman"/>
          <w:b/>
          <w:color w:val="000000"/>
          <w:sz w:val="24"/>
          <w:szCs w:val="24"/>
          <w:lang w:eastAsia="lt-LT"/>
        </w:rPr>
      </w:pPr>
      <w:r w:rsidRPr="00DD0205">
        <w:rPr>
          <w:rFonts w:ascii="Times New Roman" w:eastAsia="Calibri" w:hAnsi="Times New Roman" w:cs="Times New Roman"/>
          <w:sz w:val="24"/>
          <w:szCs w:val="24"/>
        </w:rPr>
        <w:t xml:space="preserve">15. </w:t>
      </w:r>
      <w:proofErr w:type="spellStart"/>
      <w:r w:rsidRPr="00DD0205">
        <w:rPr>
          <w:rFonts w:ascii="Times New Roman" w:eastAsia="Calibri" w:hAnsi="Times New Roman" w:cs="Times New Roman"/>
          <w:sz w:val="24"/>
          <w:szCs w:val="24"/>
        </w:rPr>
        <w:t>VšĮ</w:t>
      </w:r>
      <w:proofErr w:type="spellEnd"/>
      <w:r w:rsidRPr="00DD0205">
        <w:rPr>
          <w:rFonts w:ascii="Times New Roman" w:eastAsia="Calibri" w:hAnsi="Times New Roman" w:cs="Times New Roman"/>
          <w:sz w:val="24"/>
          <w:szCs w:val="24"/>
        </w:rPr>
        <w:t xml:space="preserve"> A</w:t>
      </w:r>
      <w:r w:rsidRPr="00DD0205">
        <w:rPr>
          <w:rFonts w:ascii="Times New Roman" w:eastAsia="Times New Roman" w:hAnsi="Times New Roman" w:cs="Times New Roman"/>
          <w:color w:val="000000"/>
          <w:sz w:val="24"/>
          <w:szCs w:val="24"/>
          <w:lang w:eastAsia="lt-LT"/>
        </w:rPr>
        <w:t>lytaus miesto socialinių paslaugų centro socialinės globos pad</w:t>
      </w:r>
      <w:r w:rsidR="002D1EB7">
        <w:rPr>
          <w:rFonts w:ascii="Times New Roman" w:eastAsia="Times New Roman" w:hAnsi="Times New Roman" w:cs="Times New Roman"/>
          <w:color w:val="000000"/>
          <w:sz w:val="24"/>
          <w:szCs w:val="24"/>
          <w:lang w:eastAsia="lt-LT"/>
        </w:rPr>
        <w:t>alinio paslaugų gavėjų įtraukimas</w:t>
      </w:r>
      <w:r w:rsidRPr="00DD0205">
        <w:rPr>
          <w:rFonts w:ascii="Times New Roman" w:eastAsia="Times New Roman" w:hAnsi="Times New Roman" w:cs="Times New Roman"/>
          <w:color w:val="000000"/>
          <w:sz w:val="24"/>
          <w:szCs w:val="24"/>
          <w:lang w:eastAsia="lt-LT"/>
        </w:rPr>
        <w:t xml:space="preserve"> į individualių pagalbos/ socialinės globos planų rengimą.</w:t>
      </w:r>
    </w:p>
    <w:p w:rsidR="00DD0205" w:rsidRPr="00DD0205" w:rsidRDefault="00DD0205" w:rsidP="004D36A5">
      <w:pPr>
        <w:spacing w:after="0"/>
        <w:jc w:val="both"/>
        <w:rPr>
          <w:rFonts w:ascii="Times New Roman" w:eastAsia="Calibri" w:hAnsi="Times New Roman" w:cs="Times New Roman"/>
          <w:sz w:val="24"/>
          <w:szCs w:val="24"/>
        </w:rPr>
      </w:pPr>
      <w:r w:rsidRPr="00DD0205">
        <w:rPr>
          <w:rFonts w:ascii="Times New Roman" w:eastAsia="Calibri" w:hAnsi="Times New Roman" w:cs="Times New Roman"/>
          <w:sz w:val="24"/>
          <w:szCs w:val="24"/>
        </w:rPr>
        <w:t>1</w:t>
      </w:r>
      <w:r w:rsidR="002D1EB7">
        <w:rPr>
          <w:rFonts w:ascii="Times New Roman" w:eastAsia="Calibri" w:hAnsi="Times New Roman" w:cs="Times New Roman"/>
          <w:sz w:val="24"/>
          <w:szCs w:val="24"/>
        </w:rPr>
        <w:t>6</w:t>
      </w:r>
      <w:bookmarkStart w:id="1" w:name="_GoBack"/>
      <w:bookmarkEnd w:id="1"/>
      <w:r w:rsidRPr="00DD0205">
        <w:rPr>
          <w:rFonts w:ascii="Times New Roman" w:eastAsia="Calibri" w:hAnsi="Times New Roman" w:cs="Times New Roman"/>
          <w:sz w:val="24"/>
          <w:szCs w:val="24"/>
        </w:rPr>
        <w:t xml:space="preserve">. </w:t>
      </w:r>
      <w:proofErr w:type="spellStart"/>
      <w:r w:rsidRPr="00DD0205">
        <w:rPr>
          <w:rFonts w:ascii="Times New Roman" w:eastAsia="Calibri" w:hAnsi="Times New Roman" w:cs="Times New Roman"/>
          <w:sz w:val="24"/>
          <w:szCs w:val="24"/>
        </w:rPr>
        <w:t>VšĮ</w:t>
      </w:r>
      <w:proofErr w:type="spellEnd"/>
      <w:r w:rsidRPr="00DD0205">
        <w:rPr>
          <w:rFonts w:ascii="Times New Roman" w:eastAsia="Calibri" w:hAnsi="Times New Roman" w:cs="Times New Roman"/>
          <w:sz w:val="24"/>
          <w:szCs w:val="24"/>
        </w:rPr>
        <w:t xml:space="preserve"> Alytaus miesto socialinių paslaugų centro darbuotojų kvalifika</w:t>
      </w:r>
      <w:r w:rsidR="000478DC">
        <w:rPr>
          <w:rFonts w:ascii="Times New Roman" w:eastAsia="Calibri" w:hAnsi="Times New Roman" w:cs="Times New Roman"/>
          <w:sz w:val="24"/>
          <w:szCs w:val="24"/>
        </w:rPr>
        <w:t>cijos tobulinimo tvarkos aprašas.</w:t>
      </w:r>
    </w:p>
    <w:p w:rsidR="00106DC3" w:rsidRPr="00DD0205" w:rsidRDefault="00BE3875" w:rsidP="00DD0205">
      <w:r>
        <w:t xml:space="preserve"> </w:t>
      </w:r>
    </w:p>
    <w:sectPr w:rsidR="00106DC3" w:rsidRPr="00DD02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1A3"/>
    <w:multiLevelType w:val="hybridMultilevel"/>
    <w:tmpl w:val="0E0C3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ED"/>
    <w:rsid w:val="000478DC"/>
    <w:rsid w:val="00106DC3"/>
    <w:rsid w:val="001204ED"/>
    <w:rsid w:val="00197512"/>
    <w:rsid w:val="002D1EB7"/>
    <w:rsid w:val="004D36A5"/>
    <w:rsid w:val="00814ADA"/>
    <w:rsid w:val="008303C7"/>
    <w:rsid w:val="00BE3875"/>
    <w:rsid w:val="00CC6D23"/>
    <w:rsid w:val="00D1274A"/>
    <w:rsid w:val="00DD0205"/>
    <w:rsid w:val="00E727DD"/>
    <w:rsid w:val="00EE3D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E3D1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D36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E3D1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D3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492">
      <w:bodyDiv w:val="1"/>
      <w:marLeft w:val="0"/>
      <w:marRight w:val="0"/>
      <w:marTop w:val="0"/>
      <w:marBottom w:val="0"/>
      <w:divBdr>
        <w:top w:val="none" w:sz="0" w:space="0" w:color="auto"/>
        <w:left w:val="none" w:sz="0" w:space="0" w:color="auto"/>
        <w:bottom w:val="none" w:sz="0" w:space="0" w:color="auto"/>
        <w:right w:val="none" w:sz="0" w:space="0" w:color="auto"/>
      </w:divBdr>
    </w:div>
    <w:div w:id="210043303">
      <w:bodyDiv w:val="1"/>
      <w:marLeft w:val="0"/>
      <w:marRight w:val="0"/>
      <w:marTop w:val="0"/>
      <w:marBottom w:val="0"/>
      <w:divBdr>
        <w:top w:val="none" w:sz="0" w:space="0" w:color="auto"/>
        <w:left w:val="none" w:sz="0" w:space="0" w:color="auto"/>
        <w:bottom w:val="none" w:sz="0" w:space="0" w:color="auto"/>
        <w:right w:val="none" w:sz="0" w:space="0" w:color="auto"/>
      </w:divBdr>
    </w:div>
    <w:div w:id="9340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1903</Words>
  <Characters>1085</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G</dc:creator>
  <cp:lastModifiedBy>Asta G</cp:lastModifiedBy>
  <cp:revision>7</cp:revision>
  <dcterms:created xsi:type="dcterms:W3CDTF">2020-06-23T10:56:00Z</dcterms:created>
  <dcterms:modified xsi:type="dcterms:W3CDTF">2020-06-23T11:24:00Z</dcterms:modified>
</cp:coreProperties>
</file>